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55" w:rsidRPr="00447555" w:rsidRDefault="004F55E4" w:rsidP="00447555">
      <w:pPr>
        <w:jc w:val="center"/>
        <w:rPr>
          <w:sz w:val="28"/>
          <w:szCs w:val="28"/>
        </w:rPr>
      </w:pPr>
      <w:r w:rsidRPr="004F55E4">
        <w:rPr>
          <w:rFonts w:hint="eastAsia"/>
          <w:sz w:val="28"/>
          <w:szCs w:val="28"/>
        </w:rPr>
        <w:t>2</w:t>
      </w:r>
      <w:r w:rsidRPr="004F55E4">
        <w:rPr>
          <w:sz w:val="28"/>
          <w:szCs w:val="28"/>
        </w:rPr>
        <w:t>017</w:t>
      </w:r>
      <w:r w:rsidRPr="004F55E4">
        <w:rPr>
          <w:rFonts w:hint="eastAsia"/>
          <w:sz w:val="28"/>
          <w:szCs w:val="28"/>
        </w:rPr>
        <w:t>年</w:t>
      </w:r>
      <w:r w:rsidR="00447555" w:rsidRPr="00447555">
        <w:rPr>
          <w:rFonts w:hint="eastAsia"/>
          <w:sz w:val="28"/>
          <w:szCs w:val="28"/>
        </w:rPr>
        <w:t>创建上海市文明单位社会责任工作汇报</w:t>
      </w:r>
    </w:p>
    <w:p w:rsidR="003E624C" w:rsidRDefault="0048549F" w:rsidP="003E624C">
      <w:pPr>
        <w:jc w:val="center"/>
        <w:rPr>
          <w:sz w:val="28"/>
          <w:szCs w:val="28"/>
        </w:rPr>
      </w:pPr>
      <w:r w:rsidRPr="004F55E4">
        <w:rPr>
          <w:rFonts w:hint="eastAsia"/>
          <w:sz w:val="28"/>
          <w:szCs w:val="28"/>
        </w:rPr>
        <w:t>嘉定区实验小学</w:t>
      </w:r>
    </w:p>
    <w:p w:rsidR="00447555" w:rsidRPr="003E624C" w:rsidRDefault="003E624C" w:rsidP="003E624C">
      <w:pPr>
        <w:ind w:firstLineChars="200" w:firstLine="482"/>
        <w:jc w:val="left"/>
        <w:rPr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447555" w:rsidRPr="003E624C">
        <w:rPr>
          <w:rFonts w:ascii="宋体" w:eastAsia="宋体" w:hAnsi="宋体" w:hint="eastAsia"/>
          <w:b/>
          <w:sz w:val="24"/>
          <w:szCs w:val="24"/>
        </w:rPr>
        <w:t>全力创城</w:t>
      </w:r>
    </w:p>
    <w:p w:rsidR="003E624C" w:rsidRDefault="00447555" w:rsidP="003E62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7555">
        <w:rPr>
          <w:rFonts w:ascii="宋体" w:eastAsia="宋体" w:hAnsi="宋体" w:hint="eastAsia"/>
          <w:sz w:val="24"/>
          <w:szCs w:val="24"/>
        </w:rPr>
        <w:t>在全国文明城区和新一轮的上海市文明单位创建中，每个实小人以主人翁的精神主动担当、积极投入，全面履行上海市文明单位的社会责任。</w:t>
      </w:r>
    </w:p>
    <w:p w:rsidR="003E624C" w:rsidRDefault="00C05A76" w:rsidP="003E62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7555">
        <w:rPr>
          <w:rFonts w:ascii="宋体" w:eastAsia="宋体" w:hAnsi="宋体" w:hint="eastAsia"/>
          <w:bCs/>
          <w:sz w:val="24"/>
          <w:szCs w:val="24"/>
        </w:rPr>
        <w:t>师生、家长总动员</w:t>
      </w:r>
      <w:r w:rsidR="00447555" w:rsidRPr="00447555">
        <w:rPr>
          <w:rFonts w:ascii="宋体" w:eastAsia="宋体" w:hAnsi="宋体" w:hint="eastAsia"/>
          <w:bCs/>
          <w:sz w:val="24"/>
          <w:szCs w:val="24"/>
        </w:rPr>
        <w:t>，</w:t>
      </w:r>
      <w:r w:rsidRPr="00447555">
        <w:rPr>
          <w:rFonts w:ascii="宋体" w:eastAsia="宋体" w:hAnsi="宋体" w:hint="eastAsia"/>
          <w:bCs/>
          <w:sz w:val="24"/>
          <w:szCs w:val="24"/>
        </w:rPr>
        <w:t>积极创城</w:t>
      </w:r>
      <w:r w:rsidR="00447555" w:rsidRPr="00447555">
        <w:rPr>
          <w:rFonts w:ascii="宋体" w:eastAsia="宋体" w:hAnsi="宋体" w:hint="eastAsia"/>
          <w:bCs/>
          <w:sz w:val="24"/>
          <w:szCs w:val="24"/>
        </w:rPr>
        <w:t>，</w:t>
      </w:r>
      <w:r w:rsidRPr="00447555">
        <w:rPr>
          <w:rFonts w:ascii="宋体" w:eastAsia="宋体" w:hAnsi="宋体" w:hint="eastAsia"/>
          <w:bCs/>
          <w:sz w:val="24"/>
          <w:szCs w:val="24"/>
        </w:rPr>
        <w:t>聚人心</w:t>
      </w:r>
      <w:r w:rsidR="00447555" w:rsidRPr="00447555">
        <w:rPr>
          <w:rFonts w:ascii="宋体" w:eastAsia="宋体" w:hAnsi="宋体" w:hint="eastAsia"/>
          <w:bCs/>
          <w:sz w:val="24"/>
          <w:szCs w:val="24"/>
        </w:rPr>
        <w:t>、</w:t>
      </w:r>
      <w:r w:rsidRPr="00447555">
        <w:rPr>
          <w:rFonts w:ascii="宋体" w:eastAsia="宋体" w:hAnsi="宋体" w:hint="eastAsia"/>
          <w:bCs/>
          <w:sz w:val="24"/>
          <w:szCs w:val="24"/>
        </w:rPr>
        <w:t>展风尚</w:t>
      </w:r>
      <w:r w:rsidR="00447555" w:rsidRPr="00447555">
        <w:rPr>
          <w:rFonts w:ascii="宋体" w:eastAsia="宋体" w:hAnsi="宋体" w:hint="eastAsia"/>
          <w:bCs/>
          <w:sz w:val="24"/>
          <w:szCs w:val="24"/>
        </w:rPr>
        <w:t>。</w:t>
      </w:r>
      <w:r w:rsidR="003C65A8" w:rsidRPr="0065425B">
        <w:rPr>
          <w:rFonts w:ascii="宋体" w:eastAsia="宋体" w:hAnsi="宋体" w:hint="eastAsia"/>
          <w:color w:val="000000" w:themeColor="text1"/>
          <w:sz w:val="24"/>
          <w:szCs w:val="24"/>
        </w:rPr>
        <w:t>开展“我承诺、我行动、我为创城作贡献”系列活动、</w:t>
      </w:r>
      <w:r w:rsidR="003C65A8" w:rsidRPr="0065425B">
        <w:rPr>
          <w:rFonts w:ascii="宋体" w:eastAsia="宋体" w:hAnsi="宋体" w:hint="eastAsia"/>
          <w:sz w:val="24"/>
          <w:szCs w:val="24"/>
        </w:rPr>
        <w:t>开展“我为环卫工人做有温暖的好事”主题活动、与菊园环卫所联动共建，在学校门卫建立“环卫工人爱心驿站”</w:t>
      </w:r>
      <w:r w:rsidR="003C65A8">
        <w:rPr>
          <w:rFonts w:ascii="宋体" w:eastAsia="宋体" w:hAnsi="宋体" w:hint="eastAsia"/>
          <w:sz w:val="24"/>
          <w:szCs w:val="24"/>
        </w:rPr>
        <w:t>，“文明嘉定”公众号报道</w:t>
      </w:r>
      <w:r w:rsidR="003C65A8">
        <w:rPr>
          <w:rFonts w:ascii="宋体" w:eastAsia="宋体" w:hAnsi="宋体" w:hint="eastAsia"/>
          <w:sz w:val="24"/>
          <w:szCs w:val="24"/>
        </w:rPr>
        <w:t>、</w:t>
      </w:r>
      <w:r w:rsidR="003C65A8" w:rsidRPr="003C65A8">
        <w:rPr>
          <w:rFonts w:ascii="宋体" w:eastAsia="宋体" w:hAnsi="宋体" w:hint="eastAsia"/>
          <w:bCs/>
          <w:sz w:val="24"/>
          <w:szCs w:val="24"/>
        </w:rPr>
        <w:t>1幅作品入选上海志愿服务网络文化节</w:t>
      </w:r>
      <w:r w:rsidR="003C65A8">
        <w:rPr>
          <w:rFonts w:ascii="宋体" w:eastAsia="宋体" w:hAnsi="宋体" w:hint="eastAsia"/>
          <w:bCs/>
          <w:sz w:val="24"/>
          <w:szCs w:val="24"/>
        </w:rPr>
        <w:t>。</w:t>
      </w:r>
      <w:proofErr w:type="gramStart"/>
      <w:r w:rsidR="003C65A8" w:rsidRPr="003C65A8">
        <w:rPr>
          <w:rFonts w:ascii="宋体" w:eastAsia="宋体" w:hAnsi="宋体" w:hint="eastAsia"/>
          <w:bCs/>
          <w:sz w:val="24"/>
          <w:szCs w:val="24"/>
        </w:rPr>
        <w:t>围绕创城“十清”</w:t>
      </w:r>
      <w:proofErr w:type="gramEnd"/>
      <w:r w:rsidR="003C65A8" w:rsidRPr="003C65A8">
        <w:rPr>
          <w:rFonts w:ascii="宋体" w:eastAsia="宋体" w:hAnsi="宋体" w:hint="eastAsia"/>
          <w:bCs/>
          <w:sz w:val="24"/>
          <w:szCs w:val="24"/>
        </w:rPr>
        <w:t>行动、“登高”行动目标</w:t>
      </w:r>
      <w:r w:rsidR="003C65A8">
        <w:rPr>
          <w:rFonts w:ascii="宋体" w:eastAsia="宋体" w:hAnsi="宋体" w:hint="eastAsia"/>
          <w:bCs/>
          <w:sz w:val="24"/>
          <w:szCs w:val="24"/>
        </w:rPr>
        <w:t>，</w:t>
      </w:r>
      <w:r w:rsidR="003C65A8" w:rsidRPr="003C65A8">
        <w:rPr>
          <w:rFonts w:ascii="宋体" w:eastAsia="宋体" w:hAnsi="宋体" w:hint="eastAsia"/>
          <w:bCs/>
          <w:sz w:val="24"/>
          <w:szCs w:val="24"/>
        </w:rPr>
        <w:t xml:space="preserve"> 开展实小“小手牵大手 创城文明行”</w:t>
      </w:r>
      <w:r w:rsidR="003C65A8">
        <w:rPr>
          <w:rFonts w:ascii="宋体" w:eastAsia="宋体" w:hAnsi="宋体" w:hint="eastAsia"/>
          <w:bCs/>
          <w:sz w:val="24"/>
          <w:szCs w:val="24"/>
        </w:rPr>
        <w:t>，积极</w:t>
      </w:r>
      <w:r w:rsidR="003C65A8"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上街宣传、楼道整治、社区服务</w:t>
      </w:r>
      <w:r w:rsidR="003C65A8">
        <w:rPr>
          <w:rFonts w:ascii="宋体" w:eastAsia="宋体" w:hAnsi="宋体" w:hint="eastAsia"/>
          <w:color w:val="000000" w:themeColor="text1"/>
          <w:sz w:val="24"/>
          <w:szCs w:val="24"/>
        </w:rPr>
        <w:t>等活动</w:t>
      </w:r>
      <w:r w:rsidR="003C65A8" w:rsidRPr="003C65A8">
        <w:rPr>
          <w:rFonts w:ascii="宋体" w:eastAsia="宋体" w:hAnsi="宋体" w:hint="eastAsia"/>
          <w:sz w:val="24"/>
          <w:szCs w:val="24"/>
        </w:rPr>
        <w:t>。主动</w:t>
      </w:r>
      <w:proofErr w:type="gramStart"/>
      <w:r w:rsidR="003C65A8" w:rsidRPr="003C65A8">
        <w:rPr>
          <w:rFonts w:ascii="宋体" w:eastAsia="宋体" w:hAnsi="宋体" w:hint="eastAsia"/>
          <w:sz w:val="24"/>
          <w:szCs w:val="24"/>
        </w:rPr>
        <w:t>对接嘉馨社区</w:t>
      </w:r>
      <w:proofErr w:type="gramEnd"/>
      <w:r w:rsidR="003C65A8" w:rsidRPr="003C65A8">
        <w:rPr>
          <w:rFonts w:ascii="宋体" w:eastAsia="宋体" w:hAnsi="宋体" w:hint="eastAsia"/>
          <w:sz w:val="24"/>
          <w:szCs w:val="24"/>
        </w:rPr>
        <w:t>、菊园汽车站、“我嘉书房”等志愿者服务基地履行志愿者义务</w:t>
      </w:r>
      <w:r w:rsidR="003C65A8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3C65A8" w:rsidRPr="003C65A8">
        <w:rPr>
          <w:rFonts w:ascii="宋体" w:eastAsia="宋体" w:hAnsi="宋体" w:hint="eastAsia"/>
          <w:sz w:val="24"/>
          <w:szCs w:val="24"/>
        </w:rPr>
        <w:t>在创城检查</w:t>
      </w:r>
      <w:proofErr w:type="gramEnd"/>
      <w:r w:rsidR="003C65A8" w:rsidRPr="003C65A8">
        <w:rPr>
          <w:rFonts w:ascii="宋体" w:eastAsia="宋体" w:hAnsi="宋体" w:hint="eastAsia"/>
          <w:sz w:val="24"/>
          <w:szCs w:val="24"/>
        </w:rPr>
        <w:t>中，我校作为志愿者活动典型向文明办提供了实小志愿者工作资料</w:t>
      </w:r>
      <w:r w:rsidR="003C65A8"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。实小志愿者团队被评为2016-2017年度“嘉定区志愿服务先进集体”、1人被评为嘉定区创建全国文明城区先进个人</w:t>
      </w:r>
      <w:r w:rsidR="003C65A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3C65A8" w:rsidRPr="003E624C" w:rsidRDefault="003C65A8" w:rsidP="003E624C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3C65A8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二、文明修身</w:t>
      </w:r>
    </w:p>
    <w:p w:rsidR="00675580" w:rsidRDefault="003C65A8" w:rsidP="003E624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推进文明修身系列行动，</w:t>
      </w:r>
      <w:r w:rsidRPr="003C65A8">
        <w:rPr>
          <w:rFonts w:ascii="宋体" w:eastAsia="宋体" w:hAnsi="宋体"/>
          <w:color w:val="000000" w:themeColor="text1"/>
          <w:sz w:val="24"/>
          <w:szCs w:val="24"/>
        </w:rPr>
        <w:t>2017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的道德讲堂我们更趋向走出去和请进来，拓展分享圈。</w:t>
      </w:r>
    </w:p>
    <w:p w:rsidR="00675580" w:rsidRDefault="003C65A8" w:rsidP="003E624C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3C65A8">
        <w:rPr>
          <w:rFonts w:ascii="宋体" w:eastAsia="宋体" w:hAnsi="宋体" w:hint="eastAsia"/>
          <w:b/>
          <w:color w:val="000000" w:themeColor="text1"/>
          <w:sz w:val="24"/>
          <w:szCs w:val="24"/>
        </w:rPr>
        <w:t>“阅</w:t>
      </w:r>
      <w:r w:rsidRPr="003C65A8">
        <w:rPr>
          <w:rFonts w:ascii="宋体" w:eastAsia="宋体" w:hAnsi="宋体"/>
          <w:b/>
          <w:color w:val="000000" w:themeColor="text1"/>
          <w:sz w:val="24"/>
          <w:szCs w:val="24"/>
        </w:rPr>
        <w:t>.</w:t>
      </w:r>
      <w:r w:rsidRPr="003C65A8">
        <w:rPr>
          <w:rFonts w:ascii="宋体" w:eastAsia="宋体" w:hAnsi="宋体" w:hint="eastAsia"/>
          <w:b/>
          <w:color w:val="000000" w:themeColor="text1"/>
          <w:sz w:val="24"/>
          <w:szCs w:val="24"/>
        </w:rPr>
        <w:t>享”修身</w:t>
      </w:r>
      <w:r w:rsidR="00AB2845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 w:rsidRPr="003C65A8">
        <w:rPr>
          <w:rFonts w:ascii="宋体" w:eastAsia="宋体" w:hAnsi="宋体"/>
          <w:color w:val="000000" w:themeColor="text1"/>
          <w:sz w:val="24"/>
          <w:szCs w:val="24"/>
        </w:rPr>
        <w:t>2017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Pr="003C65A8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月在</w:t>
      </w:r>
      <w:r w:rsidRPr="003C65A8">
        <w:rPr>
          <w:rFonts w:ascii="宋体" w:eastAsia="宋体" w:hAnsi="宋体"/>
          <w:color w:val="000000" w:themeColor="text1"/>
          <w:sz w:val="24"/>
          <w:szCs w:val="24"/>
        </w:rPr>
        <w:t>“我嘉书房”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启动“阅</w:t>
      </w:r>
      <w:r w:rsidRPr="003C65A8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享”修身行动，著名主持人梦晓领衔主讲《你的温度价值千万》，上海嘉定门户网站进行了报道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675580" w:rsidRDefault="003C65A8" w:rsidP="003E624C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3C65A8">
        <w:rPr>
          <w:rFonts w:ascii="宋体" w:eastAsia="宋体" w:hAnsi="宋体" w:hint="eastAsia"/>
          <w:b/>
          <w:color w:val="000000" w:themeColor="text1"/>
          <w:sz w:val="24"/>
          <w:szCs w:val="24"/>
        </w:rPr>
        <w:t>礼仪修身</w:t>
      </w:r>
      <w:r w:rsidR="00AB2845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区文明办会同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上海市礼仪协会来校开展</w:t>
      </w:r>
      <w:r w:rsidRPr="003C65A8">
        <w:rPr>
          <w:rFonts w:ascii="宋体" w:eastAsia="宋体" w:hAnsi="宋体"/>
          <w:color w:val="000000" w:themeColor="text1"/>
          <w:sz w:val="24"/>
          <w:szCs w:val="24"/>
        </w:rPr>
        <w:t xml:space="preserve"> “市民修身行动”</w:t>
      </w:r>
      <w:r w:rsidRPr="003C65A8">
        <w:rPr>
          <w:rFonts w:ascii="宋体" w:eastAsia="宋体" w:hAnsi="宋体" w:hint="eastAsia"/>
          <w:color w:val="000000" w:themeColor="text1"/>
          <w:sz w:val="24"/>
          <w:szCs w:val="24"/>
        </w:rPr>
        <w:t>专题礼仪培训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3E624C">
        <w:rPr>
          <w:rFonts w:ascii="宋体" w:eastAsia="宋体" w:hAnsi="宋体" w:hint="eastAsia"/>
          <w:sz w:val="24"/>
          <w:szCs w:val="24"/>
        </w:rPr>
        <w:t>开展</w:t>
      </w:r>
      <w:r w:rsidR="003E624C" w:rsidRPr="00B93348">
        <w:rPr>
          <w:rFonts w:ascii="宋体" w:eastAsia="宋体" w:hAnsi="宋体" w:hint="eastAsia"/>
          <w:color w:val="000000" w:themeColor="text1"/>
          <w:sz w:val="24"/>
          <w:szCs w:val="24"/>
        </w:rPr>
        <w:t>“好家风、好党风、好作风”主题活动</w:t>
      </w:r>
      <w:r w:rsidR="003E624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675580" w:rsidRDefault="003E624C" w:rsidP="003E624C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3E624C">
        <w:rPr>
          <w:rFonts w:ascii="宋体" w:eastAsia="宋体" w:hAnsi="宋体" w:hint="eastAsia"/>
          <w:b/>
          <w:color w:val="000000" w:themeColor="text1"/>
          <w:sz w:val="24"/>
          <w:szCs w:val="24"/>
        </w:rPr>
        <w:t>师德修身</w:t>
      </w:r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AB2845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开展“师德礼赞，做有温度的老师”系列活动，做好第三届“实小榜样”评选表彰、事迹宣传。2名教师分获市、区园丁奖。聘请全国</w:t>
      </w:r>
      <w:r w:rsidRPr="003E624C">
        <w:rPr>
          <w:rFonts w:ascii="宋体" w:eastAsia="宋体" w:hAnsi="宋体"/>
          <w:color w:val="000000" w:themeColor="text1"/>
          <w:sz w:val="24"/>
          <w:szCs w:val="24"/>
        </w:rPr>
        <w:t>“模范教师”、全国“特教先进工作者”、上海市解放60</w:t>
      </w:r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年杰出女教师、上海市优秀艺术教师、上海市特级教师，嘉定成佳学校夏月珍老师作师德报告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675580" w:rsidRDefault="003E624C" w:rsidP="003E624C">
      <w:pPr>
        <w:spacing w:line="360" w:lineRule="auto"/>
        <w:ind w:firstLineChars="200" w:firstLine="4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Pr="003E624C">
        <w:rPr>
          <w:rFonts w:ascii="宋体" w:eastAsia="宋体" w:hAnsi="宋体" w:hint="eastAsia"/>
          <w:b/>
          <w:color w:val="000000" w:themeColor="text1"/>
          <w:sz w:val="24"/>
          <w:szCs w:val="24"/>
        </w:rPr>
        <w:t>互动修身</w:t>
      </w:r>
      <w:r w:rsidR="00AB2845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先进经验传播进社区，数字化课题组获上海市青年文明号，在“菊园老茶坊”举行区级展示活动。安全文明宣传进校园。市</w:t>
      </w:r>
      <w:proofErr w:type="gramStart"/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交通委安委办</w:t>
      </w:r>
      <w:proofErr w:type="gramEnd"/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会同嘉定区交通</w:t>
      </w:r>
      <w:proofErr w:type="gramStart"/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委来到</w:t>
      </w:r>
      <w:proofErr w:type="gramEnd"/>
      <w:r w:rsidRPr="003E624C">
        <w:rPr>
          <w:rFonts w:ascii="宋体" w:eastAsia="宋体" w:hAnsi="宋体" w:hint="eastAsia"/>
          <w:color w:val="000000" w:themeColor="text1"/>
          <w:sz w:val="24"/>
          <w:szCs w:val="24"/>
        </w:rPr>
        <w:t>嘉定区实验小学，对学生开展了一次行业安全生产宣传教育“进学校”专题活动，讲解交通知识、落水安全保护技能。</w:t>
      </w:r>
      <w:r w:rsidRPr="003E624C">
        <w:rPr>
          <w:rFonts w:hint="eastAsia"/>
          <w:b/>
          <w:bCs/>
          <w:color w:val="000000" w:themeColor="text1"/>
        </w:rPr>
        <w:t xml:space="preserve"> </w:t>
      </w:r>
    </w:p>
    <w:p w:rsidR="00675580" w:rsidRDefault="003E624C" w:rsidP="003E624C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3E624C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美德修身</w:t>
      </w:r>
      <w:r w:rsidR="00AB2845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 w:rsidRPr="0065425B">
        <w:rPr>
          <w:rFonts w:ascii="宋体" w:eastAsia="宋体" w:hAnsi="宋体" w:hint="eastAsia"/>
          <w:sz w:val="24"/>
        </w:rPr>
        <w:t>许燕老师带领学生在嘉定区“幸福课程”推进会上</w:t>
      </w:r>
      <w:proofErr w:type="gramStart"/>
      <w:r w:rsidRPr="0065425B">
        <w:rPr>
          <w:rFonts w:ascii="宋体" w:eastAsia="宋体" w:hAnsi="宋体" w:hint="eastAsia"/>
          <w:sz w:val="24"/>
        </w:rPr>
        <w:t>作主</w:t>
      </w:r>
      <w:proofErr w:type="gramEnd"/>
      <w:r w:rsidRPr="0065425B">
        <w:rPr>
          <w:rFonts w:ascii="宋体" w:eastAsia="宋体" w:hAnsi="宋体" w:hint="eastAsia"/>
          <w:sz w:val="24"/>
        </w:rPr>
        <w:t>题展示</w:t>
      </w:r>
      <w:r>
        <w:rPr>
          <w:rFonts w:ascii="宋体" w:eastAsia="宋体" w:hAnsi="宋体" w:hint="eastAsia"/>
          <w:sz w:val="24"/>
        </w:rPr>
        <w:t>，</w:t>
      </w:r>
      <w:r w:rsidRPr="0065425B">
        <w:rPr>
          <w:rFonts w:ascii="宋体" w:eastAsia="宋体" w:hAnsi="宋体" w:hint="eastAsia"/>
          <w:sz w:val="24"/>
        </w:rPr>
        <w:t>荣获上海市优秀家庭教育指导者。2名学生被评为嘉定区“美德少年（小道德模范）”。1名学生代表嘉定区参加上海市“我与宪法”演讲比赛荣获三等奖。</w:t>
      </w:r>
      <w:r w:rsidRPr="008B776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“廉洁在心中”——</w:t>
      </w:r>
      <w:proofErr w:type="gramStart"/>
      <w:r w:rsidRPr="008B776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廉洁文化</w:t>
      </w:r>
      <w:proofErr w:type="gramEnd"/>
      <w:r w:rsidRPr="008B7762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进校园活动</w:t>
      </w:r>
      <w:r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在“嘉定教育”报道。</w:t>
      </w:r>
      <w:proofErr w:type="gramStart"/>
      <w:r>
        <w:rPr>
          <w:rFonts w:ascii="宋体" w:eastAsia="宋体" w:hAnsi="宋体" w:hint="eastAsia"/>
          <w:sz w:val="24"/>
          <w:szCs w:val="24"/>
        </w:rPr>
        <w:t>践行</w:t>
      </w:r>
      <w:proofErr w:type="gramEnd"/>
      <w:r>
        <w:rPr>
          <w:rFonts w:ascii="宋体" w:eastAsia="宋体" w:hAnsi="宋体" w:hint="eastAsia"/>
          <w:sz w:val="24"/>
          <w:szCs w:val="24"/>
        </w:rPr>
        <w:t>社会主义核心价值观，</w:t>
      </w:r>
      <w:r>
        <w:rPr>
          <w:rFonts w:ascii="宋体" w:eastAsia="宋体" w:hAnsi="宋体" w:hint="eastAsia"/>
          <w:sz w:val="24"/>
        </w:rPr>
        <w:t>陈芳老师</w:t>
      </w:r>
      <w:r w:rsidRPr="00544A01">
        <w:rPr>
          <w:rFonts w:ascii="宋体" w:eastAsia="宋体" w:hAnsi="宋体" w:hint="eastAsia"/>
          <w:color w:val="000000" w:themeColor="text1"/>
          <w:sz w:val="24"/>
          <w:szCs w:val="24"/>
        </w:rPr>
        <w:t>参与的《嘉定历史名人故事》手绘本出版发行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3E624C" w:rsidRDefault="003E624C" w:rsidP="003E624C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3E624C">
        <w:rPr>
          <w:rFonts w:ascii="宋体" w:eastAsia="宋体" w:hAnsi="宋体" w:hint="eastAsia"/>
          <w:b/>
          <w:color w:val="000000" w:themeColor="text1"/>
          <w:sz w:val="24"/>
          <w:szCs w:val="24"/>
        </w:rPr>
        <w:t>经典修身</w:t>
      </w:r>
      <w:r w:rsidR="00AB2845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 w:rsidRPr="00426477">
        <w:rPr>
          <w:rFonts w:ascii="宋体" w:eastAsia="宋体" w:hAnsi="宋体" w:cs="宋体" w:hint="eastAsia"/>
          <w:kern w:val="0"/>
          <w:sz w:val="24"/>
          <w:szCs w:val="24"/>
        </w:rPr>
        <w:t>“2017我们的节日”上海嘉定中秋经典</w:t>
      </w:r>
      <w:proofErr w:type="gramStart"/>
      <w:r w:rsidRPr="00426477">
        <w:rPr>
          <w:rFonts w:ascii="宋体" w:eastAsia="宋体" w:hAnsi="宋体" w:cs="宋体" w:hint="eastAsia"/>
          <w:kern w:val="0"/>
          <w:sz w:val="24"/>
          <w:szCs w:val="24"/>
        </w:rPr>
        <w:t>咏诵会在</w:t>
      </w:r>
      <w:proofErr w:type="gramEnd"/>
      <w:r w:rsidRPr="00426477">
        <w:rPr>
          <w:rFonts w:ascii="宋体" w:eastAsia="宋体" w:hAnsi="宋体" w:cs="宋体" w:hint="eastAsia"/>
          <w:kern w:val="0"/>
          <w:sz w:val="24"/>
          <w:szCs w:val="24"/>
        </w:rPr>
        <w:t>保利大剧院正式上演。嘉定区实验小学合唱团的小朋友们在这</w:t>
      </w:r>
      <w:proofErr w:type="gramStart"/>
      <w:r w:rsidRPr="00426477">
        <w:rPr>
          <w:rFonts w:ascii="宋体" w:eastAsia="宋体" w:hAnsi="宋体" w:cs="宋体" w:hint="eastAsia"/>
          <w:kern w:val="0"/>
          <w:sz w:val="24"/>
          <w:szCs w:val="24"/>
        </w:rPr>
        <w:t>次咏诵会</w:t>
      </w:r>
      <w:proofErr w:type="gramEnd"/>
      <w:r w:rsidRPr="00426477">
        <w:rPr>
          <w:rFonts w:ascii="宋体" w:eastAsia="宋体" w:hAnsi="宋体" w:cs="宋体" w:hint="eastAsia"/>
          <w:kern w:val="0"/>
          <w:sz w:val="24"/>
          <w:szCs w:val="24"/>
        </w:rPr>
        <w:t>中给观众们带来了中华经典诗歌《悯农》。</w:t>
      </w:r>
      <w:r w:rsidRPr="002A45E3">
        <w:rPr>
          <w:rFonts w:ascii="宋体" w:eastAsia="宋体" w:hAnsi="宋体" w:cs="宋体"/>
          <w:kern w:val="0"/>
          <w:sz w:val="24"/>
          <w:szCs w:val="24"/>
        </w:rPr>
        <w:t>嘉定成立中国唱诗班童声合唱团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A45E3">
        <w:rPr>
          <w:rFonts w:ascii="宋体" w:eastAsia="宋体" w:hAnsi="宋体" w:cs="宋体"/>
          <w:kern w:val="0"/>
          <w:sz w:val="24"/>
          <w:szCs w:val="24"/>
        </w:rPr>
        <w:t>“上海合唱艺术中心-中科实验教育集团”教学实践基地签约仪式在嘉定区实验小学举行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A45E3">
        <w:rPr>
          <w:rFonts w:ascii="宋体" w:eastAsia="宋体" w:hAnsi="宋体" w:cs="宋体"/>
          <w:kern w:val="0"/>
          <w:sz w:val="24"/>
          <w:szCs w:val="24"/>
        </w:rPr>
        <w:t>传承并拓展中国唱诗班诗乐项目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A45E3">
        <w:rPr>
          <w:rFonts w:ascii="宋体" w:eastAsia="宋体" w:hAnsi="宋体" w:cs="宋体"/>
          <w:kern w:val="0"/>
          <w:sz w:val="24"/>
          <w:szCs w:val="24"/>
        </w:rPr>
        <w:t>培育学生从小热爱中国传统文化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75580" w:rsidRDefault="003E624C" w:rsidP="00675580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3E624C">
        <w:rPr>
          <w:rFonts w:ascii="宋体" w:eastAsia="宋体" w:hAnsi="宋体" w:cs="宋体" w:hint="eastAsia"/>
          <w:b/>
          <w:kern w:val="0"/>
          <w:sz w:val="24"/>
          <w:szCs w:val="24"/>
        </w:rPr>
        <w:t>三、帮困结对</w:t>
      </w:r>
    </w:p>
    <w:p w:rsidR="00AB2845" w:rsidRDefault="00AB2845" w:rsidP="00675580">
      <w:pPr>
        <w:spacing w:line="360" w:lineRule="auto"/>
        <w:ind w:firstLineChars="200" w:firstLine="482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教育援助</w:t>
      </w:r>
      <w:r w:rsidRPr="00AB284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3E624C" w:rsidRPr="003E624C">
        <w:rPr>
          <w:rFonts w:ascii="宋体" w:eastAsia="宋体" w:hAnsi="宋体" w:cs="宋体" w:hint="eastAsia"/>
          <w:bCs/>
          <w:kern w:val="0"/>
          <w:sz w:val="24"/>
          <w:szCs w:val="24"/>
        </w:rPr>
        <w:t>结对特殊学生，实施“私人定制”教育促进方案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="003E624C" w:rsidRPr="003E624C">
        <w:rPr>
          <w:rFonts w:ascii="宋体" w:eastAsia="宋体" w:hAnsi="宋体" w:cs="宋体" w:hint="eastAsia"/>
          <w:bCs/>
          <w:kern w:val="0"/>
          <w:sz w:val="24"/>
          <w:szCs w:val="24"/>
        </w:rPr>
        <w:t>组织帮教、“爱心义卖”等活动</w:t>
      </w:r>
      <w:r w:rsidR="003E624C">
        <w:rPr>
          <w:rFonts w:ascii="宋体" w:eastAsia="宋体" w:hAnsi="宋体" w:cs="宋体" w:hint="eastAsia"/>
          <w:bCs/>
          <w:kern w:val="0"/>
          <w:sz w:val="24"/>
          <w:szCs w:val="24"/>
        </w:rPr>
        <w:t>，奉献爱心。</w:t>
      </w:r>
    </w:p>
    <w:p w:rsidR="00AB2845" w:rsidRDefault="00AB2845" w:rsidP="00675580">
      <w:pPr>
        <w:spacing w:line="360" w:lineRule="auto"/>
        <w:ind w:firstLineChars="200" w:firstLine="482"/>
        <w:rPr>
          <w:rFonts w:ascii="宋体" w:eastAsia="宋体" w:hAnsi="宋体" w:cs="宋体"/>
          <w:bCs/>
          <w:kern w:val="0"/>
          <w:sz w:val="24"/>
          <w:szCs w:val="24"/>
        </w:rPr>
      </w:pPr>
      <w:r w:rsidRPr="00AB284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爱心基地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="003E624C" w:rsidRPr="003E624C">
        <w:rPr>
          <w:rFonts w:ascii="宋体" w:eastAsia="宋体" w:hAnsi="宋体" w:cs="宋体" w:hint="eastAsia"/>
          <w:bCs/>
          <w:kern w:val="0"/>
          <w:sz w:val="24"/>
          <w:szCs w:val="24"/>
        </w:rPr>
        <w:t>结对</w:t>
      </w:r>
      <w:r w:rsidR="003E624C" w:rsidRPr="003E624C">
        <w:rPr>
          <w:rFonts w:ascii="宋体" w:eastAsia="宋体" w:hAnsi="宋体" w:cs="宋体"/>
          <w:bCs/>
          <w:kern w:val="0"/>
          <w:sz w:val="24"/>
          <w:szCs w:val="24"/>
        </w:rPr>
        <w:t xml:space="preserve"> “棉鞋奶奶”</w:t>
      </w:r>
      <w:r w:rsidR="003E624C">
        <w:rPr>
          <w:rFonts w:ascii="宋体" w:eastAsia="宋体" w:hAnsi="宋体" w:cs="宋体" w:hint="eastAsia"/>
          <w:bCs/>
          <w:kern w:val="0"/>
          <w:sz w:val="24"/>
          <w:szCs w:val="24"/>
        </w:rPr>
        <w:t>，建立服务学习基地，</w:t>
      </w:r>
      <w:r w:rsidR="003E624C" w:rsidRPr="003E624C">
        <w:rPr>
          <w:rFonts w:ascii="宋体" w:eastAsia="宋体" w:hAnsi="宋体" w:cs="宋体" w:hint="eastAsia"/>
          <w:bCs/>
          <w:kern w:val="0"/>
          <w:sz w:val="24"/>
          <w:szCs w:val="24"/>
        </w:rPr>
        <w:t>感染、传播她的爱心</w:t>
      </w:r>
      <w:r w:rsidR="00675580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675580" w:rsidRDefault="00AB2845" w:rsidP="00675580">
      <w:pPr>
        <w:spacing w:line="360" w:lineRule="auto"/>
        <w:ind w:firstLineChars="200" w:firstLine="482"/>
        <w:rPr>
          <w:rFonts w:ascii="宋体" w:eastAsia="宋体" w:hAnsi="宋体" w:cs="宋体"/>
          <w:bCs/>
          <w:kern w:val="0"/>
          <w:sz w:val="24"/>
          <w:szCs w:val="24"/>
        </w:rPr>
      </w:pPr>
      <w:r w:rsidRPr="00AB2845">
        <w:rPr>
          <w:rFonts w:ascii="宋体" w:eastAsia="宋体" w:hAnsi="宋体" w:hint="eastAsia"/>
          <w:b/>
          <w:sz w:val="24"/>
          <w:szCs w:val="24"/>
        </w:rPr>
        <w:t>助残公益：</w:t>
      </w:r>
      <w:r w:rsidR="00EB4A45" w:rsidRPr="00EB4A45">
        <w:rPr>
          <w:rFonts w:ascii="宋体" w:eastAsia="宋体" w:hAnsi="宋体" w:hint="eastAsia"/>
          <w:sz w:val="24"/>
          <w:szCs w:val="24"/>
        </w:rPr>
        <w:t>结对</w:t>
      </w:r>
      <w:r w:rsidR="00675580">
        <w:rPr>
          <w:rFonts w:ascii="宋体" w:eastAsia="宋体" w:hAnsi="宋体" w:hint="eastAsia"/>
          <w:sz w:val="24"/>
          <w:szCs w:val="24"/>
        </w:rPr>
        <w:t>区残联</w:t>
      </w:r>
      <w:r w:rsidR="00675580" w:rsidRPr="0065425B">
        <w:rPr>
          <w:rFonts w:ascii="宋体" w:eastAsia="宋体" w:hAnsi="宋体" w:hint="eastAsia"/>
          <w:color w:val="000000" w:themeColor="text1"/>
          <w:sz w:val="24"/>
          <w:szCs w:val="24"/>
        </w:rPr>
        <w:t>阳光助残公益项目</w:t>
      </w:r>
      <w:r w:rsidR="00675580" w:rsidRPr="00675580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辅导</w:t>
      </w:r>
      <w:proofErr w:type="gramStart"/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特</w:t>
      </w:r>
      <w:proofErr w:type="gramEnd"/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奥队员在全国</w:t>
      </w:r>
      <w:proofErr w:type="gramStart"/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特</w:t>
      </w:r>
      <w:proofErr w:type="gramEnd"/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奥滚球比赛中获得佳绩。双打一个第一、一个第四、个人第四名。</w:t>
      </w:r>
      <w:proofErr w:type="gramStart"/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团队获</w:t>
      </w:r>
      <w:proofErr w:type="gramEnd"/>
      <w:r w:rsidR="003E624C"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体育道德风尚奖。</w:t>
      </w:r>
    </w:p>
    <w:p w:rsidR="00675580" w:rsidRDefault="00675580" w:rsidP="0067558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7558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四、同创共建</w:t>
      </w:r>
    </w:p>
    <w:p w:rsidR="00675580" w:rsidRDefault="00675580" w:rsidP="00675580">
      <w:pPr>
        <w:spacing w:line="360" w:lineRule="auto"/>
        <w:ind w:firstLineChars="200" w:firstLine="482"/>
        <w:rPr>
          <w:rFonts w:ascii="宋体" w:eastAsia="宋体" w:hAnsi="宋体" w:cs="宋体"/>
          <w:bCs/>
          <w:kern w:val="0"/>
          <w:sz w:val="24"/>
          <w:szCs w:val="24"/>
        </w:rPr>
      </w:pPr>
      <w:r w:rsidRPr="0067558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家校协同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Pr="0067558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同创共建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bookmarkStart w:id="0" w:name="_GoBack"/>
      <w:bookmarkEnd w:id="0"/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重视未成年人思想道德建设。</w:t>
      </w:r>
      <w:r w:rsidRPr="0065425B">
        <w:rPr>
          <w:rFonts w:ascii="宋体" w:eastAsia="宋体" w:hAnsi="宋体" w:hint="eastAsia"/>
          <w:sz w:val="24"/>
        </w:rPr>
        <w:t>《家校协同，共育课程——幸福课程之德育微课程的开发与实施》在2017年第二届全国中小学品质课程研讨会</w:t>
      </w:r>
      <w:proofErr w:type="gramStart"/>
      <w:r w:rsidRPr="0065425B">
        <w:rPr>
          <w:rFonts w:ascii="宋体" w:eastAsia="宋体" w:hAnsi="宋体" w:hint="eastAsia"/>
          <w:sz w:val="24"/>
        </w:rPr>
        <w:t>作主</w:t>
      </w:r>
      <w:proofErr w:type="gramEnd"/>
      <w:r w:rsidRPr="0065425B">
        <w:rPr>
          <w:rFonts w:ascii="宋体" w:eastAsia="宋体" w:hAnsi="宋体" w:hint="eastAsia"/>
          <w:sz w:val="24"/>
        </w:rPr>
        <w:t>题交流</w:t>
      </w:r>
      <w:r>
        <w:rPr>
          <w:rFonts w:ascii="宋体" w:eastAsia="宋体" w:hAnsi="宋体" w:hint="eastAsia"/>
          <w:sz w:val="24"/>
        </w:rPr>
        <w:t>，</w:t>
      </w:r>
      <w:r w:rsidRPr="0065425B">
        <w:rPr>
          <w:rFonts w:ascii="宋体" w:eastAsia="宋体" w:hAnsi="宋体" w:hint="eastAsia"/>
          <w:sz w:val="24"/>
        </w:rPr>
        <w:t>被评为2016</w:t>
      </w:r>
      <w:r>
        <w:rPr>
          <w:rFonts w:ascii="宋体" w:eastAsia="宋体" w:hAnsi="宋体" w:hint="eastAsia"/>
          <w:sz w:val="24"/>
        </w:rPr>
        <w:t>-</w:t>
      </w:r>
      <w:r w:rsidRPr="0065425B">
        <w:rPr>
          <w:rFonts w:ascii="宋体" w:eastAsia="宋体" w:hAnsi="宋体" w:hint="eastAsia"/>
          <w:sz w:val="24"/>
        </w:rPr>
        <w:t>2017年度学校家长委员会工作先进集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体。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家校协同开发德育微课程形成系列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继《小畅学礼仪》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r w:rsidRPr="00675580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《小畅懂感恩》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《小畅会生活》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r w:rsidRPr="00675580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《</w:t>
      </w:r>
      <w:r w:rsidRPr="00675580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小畅传家风》德育微视频开发之后，</w:t>
      </w:r>
      <w:r w:rsidRPr="00675580">
        <w:rPr>
          <w:rFonts w:ascii="宋体" w:eastAsia="宋体" w:hAnsi="宋体" w:cs="宋体"/>
          <w:bCs/>
          <w:kern w:val="0"/>
          <w:sz w:val="24"/>
          <w:szCs w:val="24"/>
        </w:rPr>
        <w:t>2017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年开发</w:t>
      </w:r>
      <w:r w:rsidRPr="00675580">
        <w:rPr>
          <w:rFonts w:ascii="宋体" w:eastAsia="宋体" w:hAnsi="宋体" w:hint="eastAsia"/>
          <w:sz w:val="24"/>
        </w:rPr>
        <w:t>《小畅爱阅读》</w:t>
      </w:r>
      <w:proofErr w:type="gramStart"/>
      <w:r w:rsidRPr="00675580">
        <w:rPr>
          <w:rFonts w:ascii="宋体" w:eastAsia="宋体" w:hAnsi="宋体" w:hint="eastAsia"/>
          <w:sz w:val="24"/>
        </w:rPr>
        <w:t>引发家</w:t>
      </w:r>
      <w:proofErr w:type="gramEnd"/>
      <w:r w:rsidRPr="00675580">
        <w:rPr>
          <w:rFonts w:ascii="宋体" w:eastAsia="宋体" w:hAnsi="宋体" w:hint="eastAsia"/>
          <w:sz w:val="24"/>
        </w:rPr>
        <w:t>校阅读修身热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潮。</w:t>
      </w:r>
    </w:p>
    <w:p w:rsidR="00675580" w:rsidRDefault="00675580" w:rsidP="00675580">
      <w:pPr>
        <w:spacing w:line="360" w:lineRule="auto"/>
        <w:ind w:firstLineChars="200" w:firstLine="482"/>
        <w:rPr>
          <w:rFonts w:ascii="宋体" w:eastAsia="宋体" w:hAnsi="宋体" w:cs="宋体"/>
          <w:bCs/>
          <w:kern w:val="0"/>
          <w:sz w:val="24"/>
          <w:szCs w:val="24"/>
        </w:rPr>
      </w:pPr>
      <w:r w:rsidRPr="0067558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社区共建、文明共创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积极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菊园“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一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家亲”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共建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项目、参与菊园2</w:t>
      </w:r>
      <w:r w:rsidRPr="00675580">
        <w:rPr>
          <w:rFonts w:ascii="宋体" w:eastAsia="宋体" w:hAnsi="宋体" w:cs="宋体"/>
          <w:bCs/>
          <w:kern w:val="0"/>
          <w:sz w:val="24"/>
          <w:szCs w:val="24"/>
        </w:rPr>
        <w:t>0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年共建活动</w:t>
      </w:r>
      <w:proofErr w:type="gramStart"/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大型墙绘和</w:t>
      </w:r>
      <w:proofErr w:type="gramEnd"/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舞蹈表演、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戴拥军老师常年参与社区服务 受到表扬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。学校</w:t>
      </w:r>
      <w:r w:rsidRPr="00675580">
        <w:rPr>
          <w:rFonts w:ascii="宋体" w:eastAsia="宋体" w:hAnsi="宋体" w:cs="宋体" w:hint="eastAsia"/>
          <w:bCs/>
          <w:kern w:val="0"/>
          <w:sz w:val="24"/>
          <w:szCs w:val="24"/>
        </w:rPr>
        <w:t>获2017年度菊园新区未成年人暑期工作突出贡献表彰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AB2845" w:rsidRDefault="00675580" w:rsidP="00AB284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7558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交流共建、传播文化</w:t>
      </w:r>
      <w:r w:rsidR="00AB284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</w:t>
      </w:r>
      <w:r w:rsidR="00AB2845">
        <w:rPr>
          <w:rFonts w:ascii="宋体" w:eastAsia="宋体" w:hAnsi="宋体" w:hint="eastAsia"/>
          <w:sz w:val="24"/>
          <w:szCs w:val="24"/>
        </w:rPr>
        <w:t>学生扎染社团参加上海市“快乐3</w:t>
      </w:r>
      <w:r w:rsidR="00AB2845">
        <w:rPr>
          <w:rFonts w:ascii="宋体" w:eastAsia="宋体" w:hAnsi="宋体"/>
          <w:sz w:val="24"/>
          <w:szCs w:val="24"/>
        </w:rPr>
        <w:t>0</w:t>
      </w:r>
      <w:r w:rsidR="00AB2845">
        <w:rPr>
          <w:rFonts w:ascii="宋体" w:eastAsia="宋体" w:hAnsi="宋体" w:hint="eastAsia"/>
          <w:sz w:val="24"/>
          <w:szCs w:val="24"/>
        </w:rPr>
        <w:t>分”展示活动，赴加拿大道森学院和部分中小学进行中国民间艺术扎染推广活动，收到欢迎。成功组织学生 “小小蓬皮杜”艺术展在嘉定文化馆举行。</w:t>
      </w:r>
    </w:p>
    <w:p w:rsidR="00AB2845" w:rsidRPr="0065425B" w:rsidRDefault="00AB2845" w:rsidP="00AB2845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AB2845">
        <w:rPr>
          <w:rFonts w:ascii="宋体" w:eastAsia="宋体" w:hAnsi="宋体" w:hint="eastAsia"/>
          <w:b/>
          <w:sz w:val="24"/>
        </w:rPr>
        <w:lastRenderedPageBreak/>
        <w:t>平安共建、安全共享，</w:t>
      </w:r>
      <w:r>
        <w:rPr>
          <w:rFonts w:ascii="宋体" w:eastAsia="宋体" w:hAnsi="宋体" w:hint="eastAsia"/>
          <w:sz w:val="24"/>
        </w:rPr>
        <w:t>保持“</w:t>
      </w:r>
      <w:r w:rsidRPr="0065425B">
        <w:rPr>
          <w:rFonts w:ascii="宋体" w:eastAsia="宋体" w:hAnsi="宋体" w:hint="eastAsia"/>
          <w:sz w:val="24"/>
        </w:rPr>
        <w:t>上海市安全文明校园</w:t>
      </w:r>
      <w:r w:rsidR="00EB4A45">
        <w:rPr>
          <w:rFonts w:ascii="宋体" w:eastAsia="宋体" w:hAnsi="宋体" w:hint="eastAsia"/>
          <w:sz w:val="24"/>
        </w:rPr>
        <w:t>、上海市行为规范示范校</w:t>
      </w:r>
      <w:r>
        <w:rPr>
          <w:rFonts w:ascii="宋体" w:eastAsia="宋体" w:hAnsi="宋体" w:hint="eastAsia"/>
          <w:sz w:val="24"/>
        </w:rPr>
        <w:t>”创建</w:t>
      </w:r>
      <w:r w:rsidR="00EB4A45">
        <w:rPr>
          <w:rFonts w:ascii="宋体" w:eastAsia="宋体" w:hAnsi="宋体" w:hint="eastAsia"/>
          <w:sz w:val="24"/>
        </w:rPr>
        <w:t>荣誉</w:t>
      </w:r>
      <w:r w:rsidRPr="0065425B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全面开展《</w:t>
      </w:r>
      <w:r w:rsidRPr="000C2213">
        <w:rPr>
          <w:rFonts w:ascii="宋体" w:eastAsia="宋体" w:hAnsi="宋体"/>
          <w:sz w:val="24"/>
        </w:rPr>
        <w:t>质量安全在身边 幸福快乐伴我行</w:t>
      </w:r>
      <w:r>
        <w:rPr>
          <w:rFonts w:ascii="宋体" w:eastAsia="宋体" w:hAnsi="宋体" w:hint="eastAsia"/>
          <w:sz w:val="24"/>
        </w:rPr>
        <w:t>》质量月活动，用形式多样的活动树立质量意识、安全意识。</w:t>
      </w:r>
      <w:r w:rsidRPr="0065425B">
        <w:rPr>
          <w:rFonts w:ascii="宋体" w:eastAsia="宋体" w:hAnsi="宋体" w:hint="eastAsia"/>
          <w:sz w:val="24"/>
        </w:rPr>
        <w:t>《时隔两年提索赔，依法调解平争端》被评为“2017年嘉定区安全教育优秀案例”二等奖，并入选区教育局《校园安全进行曲》一书。在2017年中小学师生公共安全网上知识竞赛中，荣获一等奖3项，二等奖40项，三等奖75项。</w:t>
      </w:r>
    </w:p>
    <w:p w:rsidR="00F53453" w:rsidRPr="008B7762" w:rsidRDefault="00EB4A45" w:rsidP="006323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4A45">
        <w:rPr>
          <w:rFonts w:ascii="宋体" w:eastAsia="宋体" w:hAnsi="宋体" w:cs="宋体" w:hint="eastAsia"/>
          <w:bCs/>
          <w:kern w:val="0"/>
          <w:sz w:val="24"/>
          <w:szCs w:val="24"/>
        </w:rPr>
        <w:t>在巩固连续14届上海市文明单位创建成果的基础上，我们将</w:t>
      </w:r>
      <w:r w:rsidR="00F53453" w:rsidRPr="00EB4A45">
        <w:rPr>
          <w:rFonts w:ascii="宋体" w:eastAsia="宋体" w:hAnsi="宋体" w:hint="eastAsia"/>
          <w:sz w:val="24"/>
          <w:szCs w:val="24"/>
        </w:rPr>
        <w:t>不</w:t>
      </w:r>
      <w:r w:rsidR="00F53453">
        <w:rPr>
          <w:rFonts w:ascii="宋体" w:eastAsia="宋体" w:hAnsi="宋体" w:hint="eastAsia"/>
          <w:sz w:val="24"/>
          <w:szCs w:val="24"/>
        </w:rPr>
        <w:t>忘初心，牢记使命，进一步自觉履行社会责任，办人民满意的教育</w:t>
      </w:r>
      <w:r w:rsidR="00DF4734">
        <w:rPr>
          <w:rFonts w:ascii="宋体" w:eastAsia="宋体" w:hAnsi="宋体" w:hint="eastAsia"/>
          <w:sz w:val="24"/>
          <w:szCs w:val="24"/>
        </w:rPr>
        <w:t>。</w:t>
      </w:r>
    </w:p>
    <w:sectPr w:rsidR="00F53453" w:rsidRPr="008B77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76" w:rsidRDefault="00C05A76" w:rsidP="000E72AE">
      <w:r>
        <w:separator/>
      </w:r>
    </w:p>
  </w:endnote>
  <w:endnote w:type="continuationSeparator" w:id="0">
    <w:p w:rsidR="00C05A76" w:rsidRDefault="00C05A76" w:rsidP="000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777791"/>
      <w:docPartObj>
        <w:docPartGallery w:val="Page Numbers (Bottom of Page)"/>
        <w:docPartUnique/>
      </w:docPartObj>
    </w:sdtPr>
    <w:sdtEndPr/>
    <w:sdtContent>
      <w:p w:rsidR="000E72AE" w:rsidRDefault="000E72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26" w:rsidRPr="000D0426">
          <w:rPr>
            <w:noProof/>
            <w:lang w:val="zh-CN"/>
          </w:rPr>
          <w:t>3</w:t>
        </w:r>
        <w:r>
          <w:fldChar w:fldCharType="end"/>
        </w:r>
      </w:p>
    </w:sdtContent>
  </w:sdt>
  <w:p w:rsidR="000E72AE" w:rsidRDefault="000E7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76" w:rsidRDefault="00C05A76" w:rsidP="000E72AE">
      <w:r>
        <w:separator/>
      </w:r>
    </w:p>
  </w:footnote>
  <w:footnote w:type="continuationSeparator" w:id="0">
    <w:p w:rsidR="00C05A76" w:rsidRDefault="00C05A76" w:rsidP="000E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56"/>
    <w:multiLevelType w:val="hybridMultilevel"/>
    <w:tmpl w:val="3AF054F8"/>
    <w:lvl w:ilvl="0" w:tplc="0E621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0A7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1A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A8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99A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D50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4A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2089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A60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20882906"/>
    <w:multiLevelType w:val="hybridMultilevel"/>
    <w:tmpl w:val="49FE102C"/>
    <w:lvl w:ilvl="0" w:tplc="DEB2156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803BAC"/>
    <w:multiLevelType w:val="hybridMultilevel"/>
    <w:tmpl w:val="C204BAF2"/>
    <w:lvl w:ilvl="0" w:tplc="ABD0FBE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F6104DC"/>
    <w:multiLevelType w:val="hybridMultilevel"/>
    <w:tmpl w:val="1C065E08"/>
    <w:lvl w:ilvl="0" w:tplc="D2827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5FCB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152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54C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E18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70A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1D6A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006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59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4"/>
    <w:rsid w:val="00015F0F"/>
    <w:rsid w:val="000B5034"/>
    <w:rsid w:val="000C2213"/>
    <w:rsid w:val="000D0426"/>
    <w:rsid w:val="000E72AE"/>
    <w:rsid w:val="00224B48"/>
    <w:rsid w:val="00231FAE"/>
    <w:rsid w:val="002A45E3"/>
    <w:rsid w:val="002D2F05"/>
    <w:rsid w:val="002D5870"/>
    <w:rsid w:val="002F47ED"/>
    <w:rsid w:val="00387600"/>
    <w:rsid w:val="003C65A8"/>
    <w:rsid w:val="003E624C"/>
    <w:rsid w:val="00426477"/>
    <w:rsid w:val="00447555"/>
    <w:rsid w:val="0048549F"/>
    <w:rsid w:val="004F55E4"/>
    <w:rsid w:val="00632391"/>
    <w:rsid w:val="0065425B"/>
    <w:rsid w:val="00665F7C"/>
    <w:rsid w:val="00675580"/>
    <w:rsid w:val="00820797"/>
    <w:rsid w:val="00853DD4"/>
    <w:rsid w:val="008D16C7"/>
    <w:rsid w:val="00AB2845"/>
    <w:rsid w:val="00AF44A9"/>
    <w:rsid w:val="00C05A76"/>
    <w:rsid w:val="00CC746D"/>
    <w:rsid w:val="00DD5608"/>
    <w:rsid w:val="00DF4734"/>
    <w:rsid w:val="00EB4A45"/>
    <w:rsid w:val="00F33A89"/>
    <w:rsid w:val="00F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EB07"/>
  <w15:chartTrackingRefBased/>
  <w15:docId w15:val="{D1F24D66-6044-44C9-8DAB-407AC956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2AE"/>
    <w:rPr>
      <w:sz w:val="18"/>
      <w:szCs w:val="18"/>
    </w:rPr>
  </w:style>
  <w:style w:type="character" w:styleId="a7">
    <w:name w:val="Strong"/>
    <w:basedOn w:val="a0"/>
    <w:qFormat/>
    <w:rsid w:val="000B5034"/>
    <w:rPr>
      <w:b/>
    </w:rPr>
  </w:style>
  <w:style w:type="paragraph" w:styleId="a8">
    <w:name w:val="Normal (Web)"/>
    <w:basedOn w:val="a"/>
    <w:uiPriority w:val="99"/>
    <w:semiHidden/>
    <w:unhideWhenUsed/>
    <w:rsid w:val="00447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475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嘉定区实验小学</dc:creator>
  <cp:keywords/>
  <dc:description/>
  <cp:lastModifiedBy>嘉定区实验小学</cp:lastModifiedBy>
  <cp:revision>7</cp:revision>
  <dcterms:created xsi:type="dcterms:W3CDTF">2017-12-20T01:06:00Z</dcterms:created>
  <dcterms:modified xsi:type="dcterms:W3CDTF">2018-01-05T07:21:00Z</dcterms:modified>
</cp:coreProperties>
</file>